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南昌市红谷滩区乌沙河沿线环境整治工程-主材采购（二标）</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JXZY2026CT-G026</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18</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南昌市红谷滩区乌沙河沿线环境整治工程-主材采购（二标）</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JXZY2026CT-G026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411"/>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055"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11"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055"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JXZY2026CT-G026</w:t>
            </w:r>
          </w:p>
        </w:tc>
        <w:tc>
          <w:tcPr>
            <w:tcW w:w="2411"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南昌市红谷滩区乌沙河沿线环境整治工程-主材采购（二标）</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983671.25</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10：00</w:t>
      </w:r>
      <w:r>
        <w:rPr>
          <w:rFonts w:hint="eastAsia" w:ascii="宋体" w:hAnsi="宋体" w:eastAsia="宋体" w:cs="宋体"/>
          <w:color w:val="auto"/>
          <w:kern w:val="0"/>
          <w:sz w:val="24"/>
          <w:highlight w:val="none"/>
        </w:rPr>
        <w:t>（北京时间）。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bookmarkStart w:id="58" w:name="_GoBack"/>
      <w:bookmarkEnd w:id="58"/>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南昌市红谷滩区乌沙河沿线环境整治工程-主材采购（二标）</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JXZY2026CT-G026</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壹万</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rPr>
              <w:t>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JXZY2026CT-G026</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人民币陆仟零贰拾伍元（¥6025元）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324678925"/>
      <w:bookmarkStart w:id="4" w:name="_Toc147282124"/>
      <w:bookmarkStart w:id="5" w:name="_Toc377982317"/>
      <w:bookmarkStart w:id="6" w:name="_Toc17175"/>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983671.25</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11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1"/>
        <w:gridCol w:w="2227"/>
        <w:gridCol w:w="2067"/>
        <w:gridCol w:w="750"/>
        <w:gridCol w:w="1111"/>
        <w:gridCol w:w="1034"/>
        <w:gridCol w:w="645"/>
        <w:gridCol w:w="1470"/>
        <w:gridCol w:w="1350"/>
      </w:tblGrid>
      <w:tr w14:paraId="1BAB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561" w:type="dxa"/>
            <w:shd w:val="clear" w:color="auto" w:fill="auto"/>
            <w:vAlign w:val="center"/>
          </w:tcPr>
          <w:p w14:paraId="02632F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27" w:type="dxa"/>
            <w:shd w:val="clear" w:color="auto" w:fill="auto"/>
            <w:vAlign w:val="center"/>
          </w:tcPr>
          <w:p w14:paraId="421A31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2067" w:type="dxa"/>
            <w:shd w:val="clear" w:color="auto" w:fill="auto"/>
            <w:vAlign w:val="center"/>
          </w:tcPr>
          <w:p w14:paraId="156FBA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50" w:type="dxa"/>
            <w:shd w:val="clear" w:color="auto" w:fill="auto"/>
            <w:vAlign w:val="center"/>
          </w:tcPr>
          <w:p w14:paraId="463961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11" w:type="dxa"/>
            <w:shd w:val="clear" w:color="auto" w:fill="auto"/>
            <w:vAlign w:val="center"/>
          </w:tcPr>
          <w:p w14:paraId="3EBF2A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34" w:type="dxa"/>
            <w:shd w:val="clear" w:color="auto" w:fill="auto"/>
            <w:vAlign w:val="center"/>
          </w:tcPr>
          <w:p w14:paraId="1ECE2D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645" w:type="dxa"/>
            <w:shd w:val="clear" w:color="auto" w:fill="auto"/>
            <w:vAlign w:val="center"/>
          </w:tcPr>
          <w:p w14:paraId="640658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税率</w:t>
            </w:r>
          </w:p>
        </w:tc>
        <w:tc>
          <w:tcPr>
            <w:tcW w:w="1470" w:type="dxa"/>
            <w:shd w:val="clear" w:color="auto" w:fill="auto"/>
            <w:vAlign w:val="center"/>
          </w:tcPr>
          <w:p w14:paraId="326A9A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350" w:type="dxa"/>
            <w:shd w:val="clear" w:color="auto" w:fill="auto"/>
            <w:vAlign w:val="center"/>
          </w:tcPr>
          <w:p w14:paraId="671FC5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176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310D9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27" w:type="dxa"/>
            <w:shd w:val="clear" w:color="auto" w:fill="auto"/>
            <w:vAlign w:val="center"/>
          </w:tcPr>
          <w:p w14:paraId="10F46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细粒式沥青混凝土</w:t>
            </w:r>
          </w:p>
        </w:tc>
        <w:tc>
          <w:tcPr>
            <w:tcW w:w="2067" w:type="dxa"/>
            <w:shd w:val="clear" w:color="auto" w:fill="auto"/>
            <w:vAlign w:val="center"/>
          </w:tcPr>
          <w:p w14:paraId="5EB98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AC-13c，厚度5cm</w:t>
            </w:r>
          </w:p>
        </w:tc>
        <w:tc>
          <w:tcPr>
            <w:tcW w:w="750" w:type="dxa"/>
            <w:shd w:val="clear" w:color="auto" w:fill="auto"/>
            <w:vAlign w:val="center"/>
          </w:tcPr>
          <w:p w14:paraId="25DAB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1" w:type="dxa"/>
            <w:shd w:val="clear" w:color="auto" w:fill="auto"/>
            <w:vAlign w:val="center"/>
          </w:tcPr>
          <w:p w14:paraId="1F45F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771.67 </w:t>
            </w:r>
          </w:p>
        </w:tc>
        <w:tc>
          <w:tcPr>
            <w:tcW w:w="1034" w:type="dxa"/>
            <w:shd w:val="clear" w:color="auto" w:fill="auto"/>
            <w:vAlign w:val="center"/>
          </w:tcPr>
          <w:p w14:paraId="7C9BD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920.00 </w:t>
            </w:r>
          </w:p>
        </w:tc>
        <w:tc>
          <w:tcPr>
            <w:tcW w:w="645" w:type="dxa"/>
            <w:shd w:val="clear" w:color="auto" w:fill="auto"/>
            <w:vAlign w:val="center"/>
          </w:tcPr>
          <w:p w14:paraId="3260F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38B4F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709936.40 </w:t>
            </w:r>
          </w:p>
        </w:tc>
        <w:tc>
          <w:tcPr>
            <w:tcW w:w="1350" w:type="dxa"/>
            <w:shd w:val="clear" w:color="auto" w:fill="auto"/>
            <w:vAlign w:val="center"/>
          </w:tcPr>
          <w:p w14:paraId="20EB3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堤顶路</w:t>
            </w:r>
          </w:p>
        </w:tc>
      </w:tr>
      <w:tr w14:paraId="16F2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301DB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27" w:type="dxa"/>
            <w:shd w:val="clear" w:color="auto" w:fill="auto"/>
            <w:vAlign w:val="center"/>
          </w:tcPr>
          <w:p w14:paraId="06FC6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外墙涂料</w:t>
            </w:r>
          </w:p>
        </w:tc>
        <w:tc>
          <w:tcPr>
            <w:tcW w:w="2067" w:type="dxa"/>
            <w:shd w:val="clear" w:color="auto" w:fill="auto"/>
            <w:vAlign w:val="center"/>
          </w:tcPr>
          <w:p w14:paraId="074B1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水性外墙涂料</w:t>
            </w:r>
          </w:p>
        </w:tc>
        <w:tc>
          <w:tcPr>
            <w:tcW w:w="750" w:type="dxa"/>
            <w:shd w:val="clear" w:color="auto" w:fill="auto"/>
            <w:vAlign w:val="center"/>
          </w:tcPr>
          <w:p w14:paraId="0032A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111" w:type="dxa"/>
            <w:shd w:val="clear" w:color="auto" w:fill="auto"/>
            <w:vAlign w:val="center"/>
          </w:tcPr>
          <w:p w14:paraId="362D1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1404.00 </w:t>
            </w:r>
          </w:p>
        </w:tc>
        <w:tc>
          <w:tcPr>
            <w:tcW w:w="1034" w:type="dxa"/>
            <w:shd w:val="clear" w:color="auto" w:fill="auto"/>
            <w:vAlign w:val="center"/>
          </w:tcPr>
          <w:p w14:paraId="21439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9.70 </w:t>
            </w:r>
          </w:p>
        </w:tc>
        <w:tc>
          <w:tcPr>
            <w:tcW w:w="645" w:type="dxa"/>
            <w:shd w:val="clear" w:color="auto" w:fill="auto"/>
            <w:vAlign w:val="center"/>
          </w:tcPr>
          <w:p w14:paraId="63388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21082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13618.80 </w:t>
            </w:r>
          </w:p>
        </w:tc>
        <w:tc>
          <w:tcPr>
            <w:tcW w:w="1350" w:type="dxa"/>
            <w:shd w:val="clear" w:color="auto" w:fill="auto"/>
            <w:vAlign w:val="center"/>
          </w:tcPr>
          <w:p w14:paraId="018CA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学校围墙、停车场围墙</w:t>
            </w:r>
          </w:p>
        </w:tc>
      </w:tr>
      <w:tr w14:paraId="596D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08BC8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27" w:type="dxa"/>
            <w:shd w:val="clear" w:color="auto" w:fill="auto"/>
            <w:vAlign w:val="center"/>
          </w:tcPr>
          <w:p w14:paraId="43E31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球墨铸铁沟盖板</w:t>
            </w:r>
          </w:p>
        </w:tc>
        <w:tc>
          <w:tcPr>
            <w:tcW w:w="2067" w:type="dxa"/>
            <w:shd w:val="clear" w:color="auto" w:fill="auto"/>
            <w:vAlign w:val="center"/>
          </w:tcPr>
          <w:p w14:paraId="7DB1A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D400，300*500*20，EN124</w:t>
            </w:r>
          </w:p>
        </w:tc>
        <w:tc>
          <w:tcPr>
            <w:tcW w:w="750" w:type="dxa"/>
            <w:shd w:val="clear" w:color="auto" w:fill="auto"/>
            <w:vAlign w:val="center"/>
          </w:tcPr>
          <w:p w14:paraId="63390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11" w:type="dxa"/>
            <w:shd w:val="clear" w:color="auto" w:fill="auto"/>
            <w:vAlign w:val="center"/>
          </w:tcPr>
          <w:p w14:paraId="78D6B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584.00 </w:t>
            </w:r>
          </w:p>
        </w:tc>
        <w:tc>
          <w:tcPr>
            <w:tcW w:w="1034" w:type="dxa"/>
            <w:shd w:val="clear" w:color="auto" w:fill="auto"/>
            <w:vAlign w:val="center"/>
          </w:tcPr>
          <w:p w14:paraId="24971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645" w:type="dxa"/>
            <w:shd w:val="clear" w:color="auto" w:fill="auto"/>
            <w:vAlign w:val="center"/>
          </w:tcPr>
          <w:p w14:paraId="37926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7751B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23360.00 </w:t>
            </w:r>
          </w:p>
        </w:tc>
        <w:tc>
          <w:tcPr>
            <w:tcW w:w="1350" w:type="dxa"/>
            <w:shd w:val="clear" w:color="auto" w:fill="auto"/>
            <w:vAlign w:val="center"/>
          </w:tcPr>
          <w:p w14:paraId="5DC44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停车场排水沟，含安装</w:t>
            </w:r>
          </w:p>
        </w:tc>
      </w:tr>
      <w:tr w14:paraId="58AE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07C37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27" w:type="dxa"/>
            <w:shd w:val="clear" w:color="auto" w:fill="auto"/>
            <w:vAlign w:val="center"/>
          </w:tcPr>
          <w:p w14:paraId="3C26B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橡胶车档</w:t>
            </w:r>
          </w:p>
        </w:tc>
        <w:tc>
          <w:tcPr>
            <w:tcW w:w="2067" w:type="dxa"/>
            <w:shd w:val="clear" w:color="auto" w:fill="auto"/>
            <w:vAlign w:val="center"/>
          </w:tcPr>
          <w:p w14:paraId="7B449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150*500*100mm成品橡胶车挡</w:t>
            </w:r>
          </w:p>
        </w:tc>
        <w:tc>
          <w:tcPr>
            <w:tcW w:w="750" w:type="dxa"/>
            <w:shd w:val="clear" w:color="auto" w:fill="auto"/>
            <w:vAlign w:val="center"/>
          </w:tcPr>
          <w:p w14:paraId="18D81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1" w:type="dxa"/>
            <w:shd w:val="clear" w:color="auto" w:fill="auto"/>
            <w:vAlign w:val="center"/>
          </w:tcPr>
          <w:p w14:paraId="7641D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 </w:t>
            </w:r>
          </w:p>
        </w:tc>
        <w:tc>
          <w:tcPr>
            <w:tcW w:w="1034" w:type="dxa"/>
            <w:shd w:val="clear" w:color="auto" w:fill="auto"/>
            <w:vAlign w:val="center"/>
          </w:tcPr>
          <w:p w14:paraId="71FDF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645" w:type="dxa"/>
            <w:shd w:val="clear" w:color="auto" w:fill="auto"/>
            <w:vAlign w:val="center"/>
          </w:tcPr>
          <w:p w14:paraId="2A092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7A74E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8000.00 </w:t>
            </w:r>
          </w:p>
        </w:tc>
        <w:tc>
          <w:tcPr>
            <w:tcW w:w="1350" w:type="dxa"/>
            <w:shd w:val="clear" w:color="auto" w:fill="auto"/>
            <w:vAlign w:val="center"/>
          </w:tcPr>
          <w:p w14:paraId="6282C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停车场，含安装</w:t>
            </w:r>
          </w:p>
        </w:tc>
      </w:tr>
      <w:tr w14:paraId="2629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561" w:type="dxa"/>
            <w:shd w:val="clear" w:color="auto" w:fill="auto"/>
            <w:vAlign w:val="center"/>
          </w:tcPr>
          <w:p w14:paraId="41945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27" w:type="dxa"/>
            <w:shd w:val="clear" w:color="auto" w:fill="auto"/>
            <w:vAlign w:val="center"/>
          </w:tcPr>
          <w:p w14:paraId="5FC69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U型钢管车挡</w:t>
            </w:r>
          </w:p>
        </w:tc>
        <w:tc>
          <w:tcPr>
            <w:tcW w:w="2067" w:type="dxa"/>
            <w:shd w:val="clear" w:color="auto" w:fill="auto"/>
            <w:vAlign w:val="center"/>
          </w:tcPr>
          <w:p w14:paraId="3DBCF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u型钢管，长1500mm、高200mm,壁厚2mm，间距200mm，直径76mm,外烤黄黑相间反光漆，100法兰盘，膨胀螺丝固定</w:t>
            </w:r>
          </w:p>
        </w:tc>
        <w:tc>
          <w:tcPr>
            <w:tcW w:w="750" w:type="dxa"/>
            <w:shd w:val="clear" w:color="auto" w:fill="auto"/>
            <w:vAlign w:val="center"/>
          </w:tcPr>
          <w:p w14:paraId="65113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1" w:type="dxa"/>
            <w:shd w:val="clear" w:color="auto" w:fill="auto"/>
            <w:vAlign w:val="center"/>
          </w:tcPr>
          <w:p w14:paraId="51AFF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520.00 </w:t>
            </w:r>
          </w:p>
        </w:tc>
        <w:tc>
          <w:tcPr>
            <w:tcW w:w="1034" w:type="dxa"/>
            <w:shd w:val="clear" w:color="auto" w:fill="auto"/>
            <w:vAlign w:val="center"/>
          </w:tcPr>
          <w:p w14:paraId="08CD8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 </w:t>
            </w:r>
          </w:p>
        </w:tc>
        <w:tc>
          <w:tcPr>
            <w:tcW w:w="645" w:type="dxa"/>
            <w:shd w:val="clear" w:color="auto" w:fill="auto"/>
            <w:vAlign w:val="center"/>
          </w:tcPr>
          <w:p w14:paraId="49402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4514D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46800.00 </w:t>
            </w:r>
          </w:p>
        </w:tc>
        <w:tc>
          <w:tcPr>
            <w:tcW w:w="1350" w:type="dxa"/>
            <w:shd w:val="clear" w:color="auto" w:fill="auto"/>
            <w:vAlign w:val="center"/>
          </w:tcPr>
          <w:p w14:paraId="2B765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停车场及排水沟处，含安装</w:t>
            </w:r>
          </w:p>
        </w:tc>
      </w:tr>
      <w:tr w14:paraId="1521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4542E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27" w:type="dxa"/>
            <w:shd w:val="clear" w:color="auto" w:fill="auto"/>
            <w:vAlign w:val="center"/>
          </w:tcPr>
          <w:p w14:paraId="69320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2067" w:type="dxa"/>
            <w:shd w:val="clear" w:color="auto" w:fill="auto"/>
            <w:vAlign w:val="center"/>
          </w:tcPr>
          <w:p w14:paraId="7E3CE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DN150*3mm</w:t>
            </w:r>
          </w:p>
        </w:tc>
        <w:tc>
          <w:tcPr>
            <w:tcW w:w="750" w:type="dxa"/>
            <w:shd w:val="clear" w:color="auto" w:fill="auto"/>
            <w:vAlign w:val="center"/>
          </w:tcPr>
          <w:p w14:paraId="134BB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1" w:type="dxa"/>
            <w:shd w:val="clear" w:color="auto" w:fill="auto"/>
            <w:vAlign w:val="center"/>
          </w:tcPr>
          <w:p w14:paraId="55440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78.00 </w:t>
            </w:r>
          </w:p>
        </w:tc>
        <w:tc>
          <w:tcPr>
            <w:tcW w:w="1034" w:type="dxa"/>
            <w:shd w:val="clear" w:color="auto" w:fill="auto"/>
            <w:vAlign w:val="center"/>
          </w:tcPr>
          <w:p w14:paraId="3F376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68.00 </w:t>
            </w:r>
          </w:p>
        </w:tc>
        <w:tc>
          <w:tcPr>
            <w:tcW w:w="645" w:type="dxa"/>
            <w:shd w:val="clear" w:color="auto" w:fill="auto"/>
            <w:vAlign w:val="center"/>
          </w:tcPr>
          <w:p w14:paraId="535D2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1929D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5304.00 </w:t>
            </w:r>
          </w:p>
        </w:tc>
        <w:tc>
          <w:tcPr>
            <w:tcW w:w="1350" w:type="dxa"/>
            <w:shd w:val="clear" w:color="auto" w:fill="auto"/>
            <w:vAlign w:val="center"/>
          </w:tcPr>
          <w:p w14:paraId="59B26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停车场电管</w:t>
            </w:r>
          </w:p>
        </w:tc>
      </w:tr>
      <w:tr w14:paraId="232A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03DBD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27" w:type="dxa"/>
            <w:shd w:val="clear" w:color="auto" w:fill="auto"/>
            <w:vAlign w:val="center"/>
          </w:tcPr>
          <w:p w14:paraId="532CB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PVC电管</w:t>
            </w:r>
          </w:p>
        </w:tc>
        <w:tc>
          <w:tcPr>
            <w:tcW w:w="2067" w:type="dxa"/>
            <w:shd w:val="clear" w:color="auto" w:fill="auto"/>
            <w:vAlign w:val="center"/>
          </w:tcPr>
          <w:p w14:paraId="47780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DN25*2.5mm</w:t>
            </w:r>
          </w:p>
        </w:tc>
        <w:tc>
          <w:tcPr>
            <w:tcW w:w="750" w:type="dxa"/>
            <w:shd w:val="clear" w:color="auto" w:fill="auto"/>
            <w:vAlign w:val="center"/>
          </w:tcPr>
          <w:p w14:paraId="10196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1" w:type="dxa"/>
            <w:shd w:val="clear" w:color="auto" w:fill="auto"/>
            <w:vAlign w:val="center"/>
          </w:tcPr>
          <w:p w14:paraId="21867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034" w:type="dxa"/>
            <w:shd w:val="clear" w:color="auto" w:fill="auto"/>
            <w:vAlign w:val="center"/>
          </w:tcPr>
          <w:p w14:paraId="09D63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 </w:t>
            </w:r>
          </w:p>
        </w:tc>
        <w:tc>
          <w:tcPr>
            <w:tcW w:w="645" w:type="dxa"/>
            <w:shd w:val="clear" w:color="auto" w:fill="auto"/>
            <w:vAlign w:val="center"/>
          </w:tcPr>
          <w:p w14:paraId="3A02B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505E0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122.40 </w:t>
            </w:r>
          </w:p>
        </w:tc>
        <w:tc>
          <w:tcPr>
            <w:tcW w:w="1350" w:type="dxa"/>
            <w:shd w:val="clear" w:color="auto" w:fill="auto"/>
            <w:vAlign w:val="center"/>
          </w:tcPr>
          <w:p w14:paraId="20200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停车场电管</w:t>
            </w:r>
          </w:p>
        </w:tc>
      </w:tr>
      <w:tr w14:paraId="4747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09351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27" w:type="dxa"/>
            <w:shd w:val="clear" w:color="auto" w:fill="auto"/>
            <w:vAlign w:val="center"/>
          </w:tcPr>
          <w:p w14:paraId="27E00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HDPE双壁波纹管</w:t>
            </w:r>
          </w:p>
        </w:tc>
        <w:tc>
          <w:tcPr>
            <w:tcW w:w="2067" w:type="dxa"/>
            <w:shd w:val="clear" w:color="auto" w:fill="auto"/>
            <w:vAlign w:val="center"/>
          </w:tcPr>
          <w:p w14:paraId="654FF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DN300，8KN/m2</w:t>
            </w:r>
          </w:p>
        </w:tc>
        <w:tc>
          <w:tcPr>
            <w:tcW w:w="750" w:type="dxa"/>
            <w:shd w:val="clear" w:color="auto" w:fill="auto"/>
            <w:vAlign w:val="center"/>
          </w:tcPr>
          <w:p w14:paraId="367B6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1" w:type="dxa"/>
            <w:shd w:val="clear" w:color="auto" w:fill="auto"/>
            <w:vAlign w:val="center"/>
          </w:tcPr>
          <w:p w14:paraId="6DCEE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 </w:t>
            </w:r>
          </w:p>
        </w:tc>
        <w:tc>
          <w:tcPr>
            <w:tcW w:w="1034" w:type="dxa"/>
            <w:shd w:val="clear" w:color="auto" w:fill="auto"/>
            <w:vAlign w:val="center"/>
          </w:tcPr>
          <w:p w14:paraId="11F21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33.00 </w:t>
            </w:r>
          </w:p>
        </w:tc>
        <w:tc>
          <w:tcPr>
            <w:tcW w:w="645" w:type="dxa"/>
            <w:shd w:val="clear" w:color="auto" w:fill="auto"/>
            <w:vAlign w:val="center"/>
          </w:tcPr>
          <w:p w14:paraId="75DDC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67016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1584.00 </w:t>
            </w:r>
          </w:p>
        </w:tc>
        <w:tc>
          <w:tcPr>
            <w:tcW w:w="1350" w:type="dxa"/>
            <w:shd w:val="clear" w:color="auto" w:fill="auto"/>
            <w:vAlign w:val="center"/>
          </w:tcPr>
          <w:p w14:paraId="218DB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停车场排水管</w:t>
            </w:r>
          </w:p>
        </w:tc>
      </w:tr>
      <w:tr w14:paraId="6925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09A1F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27" w:type="dxa"/>
            <w:shd w:val="clear" w:color="auto" w:fill="auto"/>
            <w:vAlign w:val="center"/>
          </w:tcPr>
          <w:p w14:paraId="051FB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预拌混凝土</w:t>
            </w:r>
          </w:p>
        </w:tc>
        <w:tc>
          <w:tcPr>
            <w:tcW w:w="2067" w:type="dxa"/>
            <w:shd w:val="clear" w:color="auto" w:fill="auto"/>
            <w:vAlign w:val="center"/>
          </w:tcPr>
          <w:p w14:paraId="68CBA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C30，1-3碎石，非泵送</w:t>
            </w:r>
          </w:p>
        </w:tc>
        <w:tc>
          <w:tcPr>
            <w:tcW w:w="750" w:type="dxa"/>
            <w:shd w:val="clear" w:color="auto" w:fill="auto"/>
            <w:vAlign w:val="center"/>
          </w:tcPr>
          <w:p w14:paraId="66600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1" w:type="dxa"/>
            <w:shd w:val="clear" w:color="auto" w:fill="auto"/>
            <w:vAlign w:val="center"/>
          </w:tcPr>
          <w:p w14:paraId="2D19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209.39 </w:t>
            </w:r>
          </w:p>
        </w:tc>
        <w:tc>
          <w:tcPr>
            <w:tcW w:w="1034" w:type="dxa"/>
            <w:shd w:val="clear" w:color="auto" w:fill="auto"/>
            <w:vAlign w:val="center"/>
          </w:tcPr>
          <w:p w14:paraId="1315A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316.00 </w:t>
            </w:r>
          </w:p>
        </w:tc>
        <w:tc>
          <w:tcPr>
            <w:tcW w:w="645" w:type="dxa"/>
            <w:shd w:val="clear" w:color="auto" w:fill="auto"/>
            <w:vAlign w:val="center"/>
          </w:tcPr>
          <w:p w14:paraId="59123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2C875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66167.24 </w:t>
            </w:r>
          </w:p>
        </w:tc>
        <w:tc>
          <w:tcPr>
            <w:tcW w:w="1350" w:type="dxa"/>
            <w:shd w:val="clear" w:color="auto" w:fill="auto"/>
            <w:vAlign w:val="center"/>
          </w:tcPr>
          <w:p w14:paraId="2477B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堤顶路加宽及路沿石靠背</w:t>
            </w:r>
          </w:p>
        </w:tc>
      </w:tr>
      <w:tr w14:paraId="5825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08200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27" w:type="dxa"/>
            <w:shd w:val="clear" w:color="auto" w:fill="auto"/>
            <w:vAlign w:val="center"/>
          </w:tcPr>
          <w:p w14:paraId="22349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预拌混凝土</w:t>
            </w:r>
          </w:p>
        </w:tc>
        <w:tc>
          <w:tcPr>
            <w:tcW w:w="2067" w:type="dxa"/>
            <w:shd w:val="clear" w:color="auto" w:fill="auto"/>
            <w:vAlign w:val="center"/>
          </w:tcPr>
          <w:p w14:paraId="482BB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C20，1-3碎石，非泵送</w:t>
            </w:r>
          </w:p>
        </w:tc>
        <w:tc>
          <w:tcPr>
            <w:tcW w:w="750" w:type="dxa"/>
            <w:shd w:val="clear" w:color="auto" w:fill="auto"/>
            <w:vAlign w:val="center"/>
          </w:tcPr>
          <w:p w14:paraId="67CEC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1" w:type="dxa"/>
            <w:shd w:val="clear" w:color="auto" w:fill="auto"/>
            <w:vAlign w:val="center"/>
          </w:tcPr>
          <w:p w14:paraId="189B9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24.77 </w:t>
            </w:r>
          </w:p>
        </w:tc>
        <w:tc>
          <w:tcPr>
            <w:tcW w:w="1034" w:type="dxa"/>
            <w:shd w:val="clear" w:color="auto" w:fill="auto"/>
            <w:vAlign w:val="center"/>
          </w:tcPr>
          <w:p w14:paraId="25896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293.00 </w:t>
            </w:r>
          </w:p>
        </w:tc>
        <w:tc>
          <w:tcPr>
            <w:tcW w:w="645" w:type="dxa"/>
            <w:shd w:val="clear" w:color="auto" w:fill="auto"/>
            <w:vAlign w:val="center"/>
          </w:tcPr>
          <w:p w14:paraId="7B601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5B5AE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7257.61 </w:t>
            </w:r>
          </w:p>
        </w:tc>
        <w:tc>
          <w:tcPr>
            <w:tcW w:w="1350" w:type="dxa"/>
            <w:shd w:val="clear" w:color="auto" w:fill="auto"/>
            <w:vAlign w:val="center"/>
          </w:tcPr>
          <w:p w14:paraId="63694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停车场排水沟垫层</w:t>
            </w:r>
          </w:p>
        </w:tc>
      </w:tr>
      <w:tr w14:paraId="1B0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61" w:type="dxa"/>
            <w:shd w:val="clear" w:color="auto" w:fill="auto"/>
            <w:vAlign w:val="center"/>
          </w:tcPr>
          <w:p w14:paraId="17D8C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27" w:type="dxa"/>
            <w:shd w:val="clear" w:color="auto" w:fill="auto"/>
            <w:vAlign w:val="center"/>
          </w:tcPr>
          <w:p w14:paraId="1A6CB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C30混凝土路沿石</w:t>
            </w:r>
          </w:p>
        </w:tc>
        <w:tc>
          <w:tcPr>
            <w:tcW w:w="2067" w:type="dxa"/>
            <w:shd w:val="clear" w:color="auto" w:fill="auto"/>
            <w:vAlign w:val="center"/>
          </w:tcPr>
          <w:p w14:paraId="19CAA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150*600*200mm</w:t>
            </w:r>
          </w:p>
        </w:tc>
        <w:tc>
          <w:tcPr>
            <w:tcW w:w="750" w:type="dxa"/>
            <w:shd w:val="clear" w:color="auto" w:fill="auto"/>
            <w:vAlign w:val="center"/>
          </w:tcPr>
          <w:p w14:paraId="29CCE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1" w:type="dxa"/>
            <w:shd w:val="clear" w:color="auto" w:fill="auto"/>
            <w:vAlign w:val="center"/>
          </w:tcPr>
          <w:p w14:paraId="2E83D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5076.04 </w:t>
            </w:r>
          </w:p>
        </w:tc>
        <w:tc>
          <w:tcPr>
            <w:tcW w:w="1034" w:type="dxa"/>
            <w:shd w:val="clear" w:color="auto" w:fill="auto"/>
            <w:vAlign w:val="center"/>
          </w:tcPr>
          <w:p w14:paraId="18AF2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645" w:type="dxa"/>
            <w:shd w:val="clear" w:color="auto" w:fill="auto"/>
            <w:vAlign w:val="center"/>
          </w:tcPr>
          <w:p w14:paraId="1AEF3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shd w:val="clear" w:color="auto" w:fill="auto"/>
            <w:vAlign w:val="center"/>
          </w:tcPr>
          <w:p w14:paraId="17101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101520.80 </w:t>
            </w:r>
          </w:p>
        </w:tc>
        <w:tc>
          <w:tcPr>
            <w:tcW w:w="1350" w:type="dxa"/>
            <w:shd w:val="clear" w:color="auto" w:fill="auto"/>
            <w:vAlign w:val="center"/>
          </w:tcPr>
          <w:p w14:paraId="56AA1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堤顶路及停车场</w:t>
            </w:r>
          </w:p>
        </w:tc>
      </w:tr>
      <w:tr w14:paraId="65EE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395" w:type="dxa"/>
            <w:gridSpan w:val="7"/>
            <w:shd w:val="clear" w:color="auto" w:fill="auto"/>
            <w:vAlign w:val="center"/>
          </w:tcPr>
          <w:p w14:paraId="47972A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1470" w:type="dxa"/>
            <w:shd w:val="clear" w:color="auto" w:fill="auto"/>
            <w:vAlign w:val="center"/>
          </w:tcPr>
          <w:p w14:paraId="0E8737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983671.25 </w:t>
            </w:r>
          </w:p>
        </w:tc>
        <w:tc>
          <w:tcPr>
            <w:tcW w:w="1350" w:type="dxa"/>
            <w:shd w:val="clear" w:color="auto" w:fill="auto"/>
            <w:vAlign w:val="center"/>
          </w:tcPr>
          <w:p w14:paraId="116B22C6">
            <w:pPr>
              <w:jc w:val="center"/>
              <w:rPr>
                <w:rFonts w:hint="eastAsia" w:ascii="宋体" w:hAnsi="宋体" w:eastAsia="宋体" w:cs="宋体"/>
                <w:b/>
                <w:bCs/>
                <w:i w:val="0"/>
                <w:iCs w:val="0"/>
                <w:color w:val="000000"/>
                <w:sz w:val="24"/>
                <w:szCs w:val="24"/>
                <w:u w:val="none"/>
              </w:rPr>
            </w:pPr>
          </w:p>
        </w:tc>
      </w:tr>
      <w:tr w14:paraId="514A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jc w:val="center"/>
        </w:trPr>
        <w:tc>
          <w:tcPr>
            <w:tcW w:w="11215" w:type="dxa"/>
            <w:gridSpan w:val="9"/>
            <w:shd w:val="clear" w:color="auto" w:fill="auto"/>
            <w:vAlign w:val="center"/>
          </w:tcPr>
          <w:p w14:paraId="37DD73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备注：1、以上材料含税单价均包括运、装卸到场、综合考虑施工过程中损耗；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2、招标数量为暂估数量，实际采购实物与清单工作内容不符的，结算据实调整。</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1"/>
        <w:gridCol w:w="2227"/>
        <w:gridCol w:w="2067"/>
        <w:gridCol w:w="750"/>
        <w:gridCol w:w="945"/>
        <w:gridCol w:w="645"/>
        <w:gridCol w:w="1350"/>
      </w:tblGrid>
      <w:tr w14:paraId="35C0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561" w:type="dxa"/>
            <w:shd w:val="clear" w:color="auto" w:fill="auto"/>
            <w:vAlign w:val="center"/>
          </w:tcPr>
          <w:p w14:paraId="73E117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27" w:type="dxa"/>
            <w:shd w:val="clear" w:color="auto" w:fill="auto"/>
            <w:vAlign w:val="center"/>
          </w:tcPr>
          <w:p w14:paraId="163155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2067" w:type="dxa"/>
            <w:shd w:val="clear" w:color="auto" w:fill="auto"/>
            <w:vAlign w:val="center"/>
          </w:tcPr>
          <w:p w14:paraId="1CE51C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50" w:type="dxa"/>
            <w:shd w:val="clear" w:color="auto" w:fill="auto"/>
            <w:vAlign w:val="center"/>
          </w:tcPr>
          <w:p w14:paraId="4CF73A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5" w:type="dxa"/>
            <w:shd w:val="clear" w:color="auto" w:fill="auto"/>
            <w:vAlign w:val="center"/>
          </w:tcPr>
          <w:p w14:paraId="51FD01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45" w:type="dxa"/>
            <w:shd w:val="clear" w:color="auto" w:fill="auto"/>
            <w:vAlign w:val="center"/>
          </w:tcPr>
          <w:p w14:paraId="3BC131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税率</w:t>
            </w:r>
          </w:p>
        </w:tc>
        <w:tc>
          <w:tcPr>
            <w:tcW w:w="1350" w:type="dxa"/>
            <w:shd w:val="clear" w:color="auto" w:fill="auto"/>
            <w:vAlign w:val="center"/>
          </w:tcPr>
          <w:p w14:paraId="3A38A5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04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55B9C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27" w:type="dxa"/>
            <w:shd w:val="clear" w:color="auto" w:fill="auto"/>
            <w:vAlign w:val="center"/>
          </w:tcPr>
          <w:p w14:paraId="4EB68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细粒式沥青混凝土</w:t>
            </w:r>
          </w:p>
        </w:tc>
        <w:tc>
          <w:tcPr>
            <w:tcW w:w="2067" w:type="dxa"/>
            <w:shd w:val="clear" w:color="auto" w:fill="auto"/>
            <w:vAlign w:val="center"/>
          </w:tcPr>
          <w:p w14:paraId="1859E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AC-13c，厚度5cm</w:t>
            </w:r>
          </w:p>
        </w:tc>
        <w:tc>
          <w:tcPr>
            <w:tcW w:w="750" w:type="dxa"/>
            <w:shd w:val="clear" w:color="auto" w:fill="auto"/>
            <w:vAlign w:val="center"/>
          </w:tcPr>
          <w:p w14:paraId="4D07F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45" w:type="dxa"/>
            <w:shd w:val="clear" w:color="auto" w:fill="auto"/>
            <w:vAlign w:val="center"/>
          </w:tcPr>
          <w:p w14:paraId="626BD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771.67 </w:t>
            </w:r>
          </w:p>
        </w:tc>
        <w:tc>
          <w:tcPr>
            <w:tcW w:w="645" w:type="dxa"/>
            <w:shd w:val="clear" w:color="auto" w:fill="auto"/>
            <w:vAlign w:val="center"/>
          </w:tcPr>
          <w:p w14:paraId="22DFA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7C555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堤顶路</w:t>
            </w:r>
          </w:p>
        </w:tc>
      </w:tr>
      <w:tr w14:paraId="4BF1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1F6C9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27" w:type="dxa"/>
            <w:shd w:val="clear" w:color="auto" w:fill="auto"/>
            <w:vAlign w:val="center"/>
          </w:tcPr>
          <w:p w14:paraId="317C5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外墙涂料</w:t>
            </w:r>
          </w:p>
        </w:tc>
        <w:tc>
          <w:tcPr>
            <w:tcW w:w="2067" w:type="dxa"/>
            <w:shd w:val="clear" w:color="auto" w:fill="auto"/>
            <w:vAlign w:val="center"/>
          </w:tcPr>
          <w:p w14:paraId="0C253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水性外墙涂料</w:t>
            </w:r>
          </w:p>
        </w:tc>
        <w:tc>
          <w:tcPr>
            <w:tcW w:w="750" w:type="dxa"/>
            <w:shd w:val="clear" w:color="auto" w:fill="auto"/>
            <w:vAlign w:val="center"/>
          </w:tcPr>
          <w:p w14:paraId="50044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945" w:type="dxa"/>
            <w:shd w:val="clear" w:color="auto" w:fill="auto"/>
            <w:vAlign w:val="center"/>
          </w:tcPr>
          <w:p w14:paraId="1412D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1404.00 </w:t>
            </w:r>
          </w:p>
        </w:tc>
        <w:tc>
          <w:tcPr>
            <w:tcW w:w="645" w:type="dxa"/>
            <w:shd w:val="clear" w:color="auto" w:fill="auto"/>
            <w:vAlign w:val="center"/>
          </w:tcPr>
          <w:p w14:paraId="3C5BC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1EBCF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学校围墙、停车场围墙</w:t>
            </w:r>
          </w:p>
        </w:tc>
      </w:tr>
      <w:tr w14:paraId="711B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32BC5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27" w:type="dxa"/>
            <w:shd w:val="clear" w:color="auto" w:fill="auto"/>
            <w:vAlign w:val="center"/>
          </w:tcPr>
          <w:p w14:paraId="43A7A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球墨铸铁沟盖板</w:t>
            </w:r>
          </w:p>
        </w:tc>
        <w:tc>
          <w:tcPr>
            <w:tcW w:w="2067" w:type="dxa"/>
            <w:shd w:val="clear" w:color="auto" w:fill="auto"/>
            <w:vAlign w:val="center"/>
          </w:tcPr>
          <w:p w14:paraId="62E11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D400，300*500*20，EN124</w:t>
            </w:r>
          </w:p>
        </w:tc>
        <w:tc>
          <w:tcPr>
            <w:tcW w:w="750" w:type="dxa"/>
            <w:shd w:val="clear" w:color="auto" w:fill="auto"/>
            <w:vAlign w:val="center"/>
          </w:tcPr>
          <w:p w14:paraId="113D9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45" w:type="dxa"/>
            <w:shd w:val="clear" w:color="auto" w:fill="auto"/>
            <w:vAlign w:val="center"/>
          </w:tcPr>
          <w:p w14:paraId="5C55A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584.00 </w:t>
            </w:r>
          </w:p>
        </w:tc>
        <w:tc>
          <w:tcPr>
            <w:tcW w:w="645" w:type="dxa"/>
            <w:shd w:val="clear" w:color="auto" w:fill="auto"/>
            <w:vAlign w:val="center"/>
          </w:tcPr>
          <w:p w14:paraId="4182C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703BE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停车场排水沟，含安装</w:t>
            </w:r>
          </w:p>
        </w:tc>
      </w:tr>
      <w:tr w14:paraId="1ECC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1C2BA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27" w:type="dxa"/>
            <w:shd w:val="clear" w:color="auto" w:fill="auto"/>
            <w:vAlign w:val="center"/>
          </w:tcPr>
          <w:p w14:paraId="2CB1D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橡胶车档</w:t>
            </w:r>
          </w:p>
        </w:tc>
        <w:tc>
          <w:tcPr>
            <w:tcW w:w="2067" w:type="dxa"/>
            <w:shd w:val="clear" w:color="auto" w:fill="auto"/>
            <w:vAlign w:val="center"/>
          </w:tcPr>
          <w:p w14:paraId="691A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150*500*100mm成品橡胶车挡</w:t>
            </w:r>
          </w:p>
        </w:tc>
        <w:tc>
          <w:tcPr>
            <w:tcW w:w="750" w:type="dxa"/>
            <w:shd w:val="clear" w:color="auto" w:fill="auto"/>
            <w:vAlign w:val="center"/>
          </w:tcPr>
          <w:p w14:paraId="5778F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auto"/>
            <w:vAlign w:val="center"/>
          </w:tcPr>
          <w:p w14:paraId="00936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 </w:t>
            </w:r>
          </w:p>
        </w:tc>
        <w:tc>
          <w:tcPr>
            <w:tcW w:w="645" w:type="dxa"/>
            <w:shd w:val="clear" w:color="auto" w:fill="auto"/>
            <w:vAlign w:val="center"/>
          </w:tcPr>
          <w:p w14:paraId="15922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53D5A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停车场，含安装</w:t>
            </w:r>
          </w:p>
        </w:tc>
      </w:tr>
      <w:tr w14:paraId="763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561" w:type="dxa"/>
            <w:shd w:val="clear" w:color="auto" w:fill="auto"/>
            <w:vAlign w:val="center"/>
          </w:tcPr>
          <w:p w14:paraId="45961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27" w:type="dxa"/>
            <w:shd w:val="clear" w:color="auto" w:fill="auto"/>
            <w:vAlign w:val="center"/>
          </w:tcPr>
          <w:p w14:paraId="1372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U型钢管车挡</w:t>
            </w:r>
          </w:p>
        </w:tc>
        <w:tc>
          <w:tcPr>
            <w:tcW w:w="2067" w:type="dxa"/>
            <w:shd w:val="clear" w:color="auto" w:fill="auto"/>
            <w:vAlign w:val="center"/>
          </w:tcPr>
          <w:p w14:paraId="2B6A6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u型钢管，长1500mm、高200mm,壁厚2mm，间距200mm，直径76mm,外烤黄黑相间反光漆，100法兰盘，膨胀螺丝固定</w:t>
            </w:r>
          </w:p>
        </w:tc>
        <w:tc>
          <w:tcPr>
            <w:tcW w:w="750" w:type="dxa"/>
            <w:shd w:val="clear" w:color="auto" w:fill="auto"/>
            <w:vAlign w:val="center"/>
          </w:tcPr>
          <w:p w14:paraId="64D54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5" w:type="dxa"/>
            <w:shd w:val="clear" w:color="auto" w:fill="auto"/>
            <w:vAlign w:val="center"/>
          </w:tcPr>
          <w:p w14:paraId="07116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520.00 </w:t>
            </w:r>
          </w:p>
        </w:tc>
        <w:tc>
          <w:tcPr>
            <w:tcW w:w="645" w:type="dxa"/>
            <w:shd w:val="clear" w:color="auto" w:fill="auto"/>
            <w:vAlign w:val="center"/>
          </w:tcPr>
          <w:p w14:paraId="314DD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09AB9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停车场及排水沟处，含安装</w:t>
            </w:r>
          </w:p>
        </w:tc>
      </w:tr>
      <w:tr w14:paraId="4805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2392F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27" w:type="dxa"/>
            <w:shd w:val="clear" w:color="auto" w:fill="auto"/>
            <w:vAlign w:val="center"/>
          </w:tcPr>
          <w:p w14:paraId="3A13A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2067" w:type="dxa"/>
            <w:shd w:val="clear" w:color="auto" w:fill="auto"/>
            <w:vAlign w:val="center"/>
          </w:tcPr>
          <w:p w14:paraId="477C9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DN150*3mm</w:t>
            </w:r>
          </w:p>
        </w:tc>
        <w:tc>
          <w:tcPr>
            <w:tcW w:w="750" w:type="dxa"/>
            <w:shd w:val="clear" w:color="auto" w:fill="auto"/>
            <w:vAlign w:val="center"/>
          </w:tcPr>
          <w:p w14:paraId="7449B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45" w:type="dxa"/>
            <w:shd w:val="clear" w:color="auto" w:fill="auto"/>
            <w:vAlign w:val="center"/>
          </w:tcPr>
          <w:p w14:paraId="4B4A0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78.00 </w:t>
            </w:r>
          </w:p>
        </w:tc>
        <w:tc>
          <w:tcPr>
            <w:tcW w:w="645" w:type="dxa"/>
            <w:shd w:val="clear" w:color="auto" w:fill="auto"/>
            <w:vAlign w:val="center"/>
          </w:tcPr>
          <w:p w14:paraId="71256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1D4FC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停车场电管</w:t>
            </w:r>
          </w:p>
        </w:tc>
      </w:tr>
      <w:tr w14:paraId="1164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2FEC4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27" w:type="dxa"/>
            <w:shd w:val="clear" w:color="auto" w:fill="auto"/>
            <w:vAlign w:val="center"/>
          </w:tcPr>
          <w:p w14:paraId="08975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PVC电管</w:t>
            </w:r>
          </w:p>
        </w:tc>
        <w:tc>
          <w:tcPr>
            <w:tcW w:w="2067" w:type="dxa"/>
            <w:shd w:val="clear" w:color="auto" w:fill="auto"/>
            <w:vAlign w:val="center"/>
          </w:tcPr>
          <w:p w14:paraId="2228C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DN25*2.5mm</w:t>
            </w:r>
          </w:p>
        </w:tc>
        <w:tc>
          <w:tcPr>
            <w:tcW w:w="750" w:type="dxa"/>
            <w:shd w:val="clear" w:color="auto" w:fill="auto"/>
            <w:vAlign w:val="center"/>
          </w:tcPr>
          <w:p w14:paraId="5F0C5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45" w:type="dxa"/>
            <w:shd w:val="clear" w:color="auto" w:fill="auto"/>
            <w:vAlign w:val="center"/>
          </w:tcPr>
          <w:p w14:paraId="44976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645" w:type="dxa"/>
            <w:shd w:val="clear" w:color="auto" w:fill="auto"/>
            <w:vAlign w:val="center"/>
          </w:tcPr>
          <w:p w14:paraId="60C8A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72975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停车场电管</w:t>
            </w:r>
          </w:p>
        </w:tc>
      </w:tr>
      <w:tr w14:paraId="3E2C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3028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27" w:type="dxa"/>
            <w:shd w:val="clear" w:color="auto" w:fill="auto"/>
            <w:vAlign w:val="center"/>
          </w:tcPr>
          <w:p w14:paraId="29BEF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HDPE双壁波纹管</w:t>
            </w:r>
          </w:p>
        </w:tc>
        <w:tc>
          <w:tcPr>
            <w:tcW w:w="2067" w:type="dxa"/>
            <w:shd w:val="clear" w:color="auto" w:fill="auto"/>
            <w:vAlign w:val="center"/>
          </w:tcPr>
          <w:p w14:paraId="5E61D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DN300，8KN/m2</w:t>
            </w:r>
          </w:p>
        </w:tc>
        <w:tc>
          <w:tcPr>
            <w:tcW w:w="750" w:type="dxa"/>
            <w:shd w:val="clear" w:color="auto" w:fill="auto"/>
            <w:vAlign w:val="center"/>
          </w:tcPr>
          <w:p w14:paraId="1A4F5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45" w:type="dxa"/>
            <w:shd w:val="clear" w:color="auto" w:fill="auto"/>
            <w:vAlign w:val="center"/>
          </w:tcPr>
          <w:p w14:paraId="39657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 </w:t>
            </w:r>
          </w:p>
        </w:tc>
        <w:tc>
          <w:tcPr>
            <w:tcW w:w="645" w:type="dxa"/>
            <w:shd w:val="clear" w:color="auto" w:fill="auto"/>
            <w:vAlign w:val="center"/>
          </w:tcPr>
          <w:p w14:paraId="3C687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33ADC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停车场排水管</w:t>
            </w:r>
          </w:p>
        </w:tc>
      </w:tr>
      <w:tr w14:paraId="173A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61" w:type="dxa"/>
            <w:shd w:val="clear" w:color="auto" w:fill="auto"/>
            <w:vAlign w:val="center"/>
          </w:tcPr>
          <w:p w14:paraId="35286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27" w:type="dxa"/>
            <w:shd w:val="clear" w:color="auto" w:fill="auto"/>
            <w:vAlign w:val="center"/>
          </w:tcPr>
          <w:p w14:paraId="3DA3A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预拌混凝土</w:t>
            </w:r>
          </w:p>
        </w:tc>
        <w:tc>
          <w:tcPr>
            <w:tcW w:w="2067" w:type="dxa"/>
            <w:shd w:val="clear" w:color="auto" w:fill="auto"/>
            <w:vAlign w:val="center"/>
          </w:tcPr>
          <w:p w14:paraId="7DC99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C30，1-3碎石，非泵送</w:t>
            </w:r>
          </w:p>
        </w:tc>
        <w:tc>
          <w:tcPr>
            <w:tcW w:w="750" w:type="dxa"/>
            <w:shd w:val="clear" w:color="auto" w:fill="auto"/>
            <w:vAlign w:val="center"/>
          </w:tcPr>
          <w:p w14:paraId="136FF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45" w:type="dxa"/>
            <w:shd w:val="clear" w:color="auto" w:fill="auto"/>
            <w:vAlign w:val="center"/>
          </w:tcPr>
          <w:p w14:paraId="04E32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209.39 </w:t>
            </w:r>
          </w:p>
        </w:tc>
        <w:tc>
          <w:tcPr>
            <w:tcW w:w="645" w:type="dxa"/>
            <w:shd w:val="clear" w:color="auto" w:fill="auto"/>
            <w:vAlign w:val="center"/>
          </w:tcPr>
          <w:p w14:paraId="64AE6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5865D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堤顶路加宽及路沿石靠背</w:t>
            </w:r>
          </w:p>
        </w:tc>
      </w:tr>
      <w:tr w14:paraId="0097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561" w:type="dxa"/>
            <w:shd w:val="clear" w:color="auto" w:fill="auto"/>
            <w:vAlign w:val="center"/>
          </w:tcPr>
          <w:p w14:paraId="119A1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27" w:type="dxa"/>
            <w:shd w:val="clear" w:color="auto" w:fill="auto"/>
            <w:vAlign w:val="center"/>
          </w:tcPr>
          <w:p w14:paraId="5E407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预拌混凝土</w:t>
            </w:r>
          </w:p>
        </w:tc>
        <w:tc>
          <w:tcPr>
            <w:tcW w:w="2067" w:type="dxa"/>
            <w:shd w:val="clear" w:color="auto" w:fill="auto"/>
            <w:vAlign w:val="center"/>
          </w:tcPr>
          <w:p w14:paraId="54C20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C20，1-3碎石，非泵送</w:t>
            </w:r>
          </w:p>
        </w:tc>
        <w:tc>
          <w:tcPr>
            <w:tcW w:w="750" w:type="dxa"/>
            <w:shd w:val="clear" w:color="auto" w:fill="auto"/>
            <w:vAlign w:val="center"/>
          </w:tcPr>
          <w:p w14:paraId="135CA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945" w:type="dxa"/>
            <w:shd w:val="clear" w:color="auto" w:fill="auto"/>
            <w:vAlign w:val="center"/>
          </w:tcPr>
          <w:p w14:paraId="389F6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24.77 </w:t>
            </w:r>
          </w:p>
        </w:tc>
        <w:tc>
          <w:tcPr>
            <w:tcW w:w="645" w:type="dxa"/>
            <w:shd w:val="clear" w:color="auto" w:fill="auto"/>
            <w:vAlign w:val="center"/>
          </w:tcPr>
          <w:p w14:paraId="0590B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14767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停车场排水沟垫层</w:t>
            </w:r>
          </w:p>
        </w:tc>
      </w:tr>
      <w:tr w14:paraId="44FB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61" w:type="dxa"/>
            <w:shd w:val="clear" w:color="auto" w:fill="auto"/>
            <w:vAlign w:val="center"/>
          </w:tcPr>
          <w:p w14:paraId="120FB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27" w:type="dxa"/>
            <w:shd w:val="clear" w:color="auto" w:fill="auto"/>
            <w:vAlign w:val="center"/>
          </w:tcPr>
          <w:p w14:paraId="27389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C30混凝土路沿石</w:t>
            </w:r>
          </w:p>
        </w:tc>
        <w:tc>
          <w:tcPr>
            <w:tcW w:w="2067" w:type="dxa"/>
            <w:shd w:val="clear" w:color="auto" w:fill="auto"/>
            <w:vAlign w:val="center"/>
          </w:tcPr>
          <w:p w14:paraId="68D70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150*600*200mm</w:t>
            </w:r>
          </w:p>
        </w:tc>
        <w:tc>
          <w:tcPr>
            <w:tcW w:w="750" w:type="dxa"/>
            <w:shd w:val="clear" w:color="auto" w:fill="auto"/>
            <w:vAlign w:val="center"/>
          </w:tcPr>
          <w:p w14:paraId="0538E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945" w:type="dxa"/>
            <w:shd w:val="clear" w:color="auto" w:fill="auto"/>
            <w:vAlign w:val="center"/>
          </w:tcPr>
          <w:p w14:paraId="1FA38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5076.04 </w:t>
            </w:r>
          </w:p>
        </w:tc>
        <w:tc>
          <w:tcPr>
            <w:tcW w:w="645" w:type="dxa"/>
            <w:shd w:val="clear" w:color="auto" w:fill="auto"/>
            <w:vAlign w:val="center"/>
          </w:tcPr>
          <w:p w14:paraId="224A1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0" w:type="dxa"/>
            <w:shd w:val="clear" w:color="auto" w:fill="auto"/>
            <w:vAlign w:val="center"/>
          </w:tcPr>
          <w:p w14:paraId="4EFAF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堤顶路及停车场</w:t>
            </w:r>
          </w:p>
        </w:tc>
      </w:tr>
    </w:tbl>
    <w:p w14:paraId="67B6C21F">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28D16FB2">
      <w:pP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w:t>
      </w:r>
      <w:r>
        <w:rPr>
          <w:rFonts w:hint="eastAsia" w:ascii="宋体" w:hAnsi="宋体" w:cs="宋体"/>
          <w:color w:val="auto"/>
          <w:kern w:val="0"/>
          <w:sz w:val="28"/>
          <w:szCs w:val="28"/>
          <w:highlight w:val="none"/>
          <w:lang w:val="en-US" w:eastAsia="zh-CN" w:bidi="ar-SA"/>
        </w:rPr>
        <w:t>月或每</w:t>
      </w:r>
      <w:r>
        <w:rPr>
          <w:rFonts w:hint="eastAsia" w:ascii="宋体" w:hAnsi="宋体" w:eastAsia="宋体" w:cs="宋体"/>
          <w:color w:val="auto"/>
          <w:kern w:val="0"/>
          <w:sz w:val="28"/>
          <w:szCs w:val="28"/>
          <w:highlight w:val="none"/>
          <w:lang w:val="en-US" w:eastAsia="zh-CN" w:bidi="ar-SA"/>
        </w:rPr>
        <w:t>季度核对供货情况，并编制对账单，双方签字无误后供方于3个工作日内乙方开具增值税专用发票，甲方收到发票后于7个工作日内支付验收货款的80%。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w:t>
      </w:r>
      <w:r>
        <w:rPr>
          <w:rFonts w:hint="eastAsia" w:ascii="宋体" w:hAnsi="宋体" w:cs="宋体"/>
          <w:color w:val="auto"/>
          <w:kern w:val="0"/>
          <w:sz w:val="28"/>
          <w:szCs w:val="28"/>
          <w:highlight w:val="none"/>
          <w:lang w:val="en-US" w:eastAsia="zh-CN" w:bidi="ar-SA"/>
        </w:rPr>
        <w:t>完工</w:t>
      </w:r>
      <w:r>
        <w:rPr>
          <w:rFonts w:hint="eastAsia" w:ascii="宋体" w:hAnsi="宋体" w:eastAsia="宋体" w:cs="宋体"/>
          <w:color w:val="auto"/>
          <w:kern w:val="0"/>
          <w:sz w:val="28"/>
          <w:szCs w:val="28"/>
          <w:highlight w:val="none"/>
          <w:lang w:val="en-US" w:eastAsia="zh-CN" w:bidi="ar-SA"/>
        </w:rPr>
        <w:t>双方验收合格，并办理结算后，乙方开具增值税专用发票后15个工作日内，甲方向乙方支付至验收材料款的100%。</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23199452"/>
      <w:bookmarkStart w:id="46" w:name="_Toc346096038"/>
      <w:bookmarkStart w:id="47" w:name="_Toc344409075"/>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7B11E4"/>
    <w:rsid w:val="01921EDB"/>
    <w:rsid w:val="01A96C88"/>
    <w:rsid w:val="01C268D7"/>
    <w:rsid w:val="01DF79C5"/>
    <w:rsid w:val="0210255E"/>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D20EC"/>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D90D78"/>
    <w:rsid w:val="09F91840"/>
    <w:rsid w:val="09FF67ED"/>
    <w:rsid w:val="0A5D1DCF"/>
    <w:rsid w:val="0A685934"/>
    <w:rsid w:val="0AA75373"/>
    <w:rsid w:val="0AF73FD4"/>
    <w:rsid w:val="0B05031C"/>
    <w:rsid w:val="0B424B21"/>
    <w:rsid w:val="0B560A80"/>
    <w:rsid w:val="0BDE4F88"/>
    <w:rsid w:val="0BF2247E"/>
    <w:rsid w:val="0C0E43A5"/>
    <w:rsid w:val="0C3D67FB"/>
    <w:rsid w:val="0C762CD4"/>
    <w:rsid w:val="0C86753C"/>
    <w:rsid w:val="0C8E2713"/>
    <w:rsid w:val="0CA61E4A"/>
    <w:rsid w:val="0CB96085"/>
    <w:rsid w:val="0CCC0884"/>
    <w:rsid w:val="0CFA7D02"/>
    <w:rsid w:val="0D073DD1"/>
    <w:rsid w:val="0D163B1F"/>
    <w:rsid w:val="0D1D0FE2"/>
    <w:rsid w:val="0D301E29"/>
    <w:rsid w:val="0D735465"/>
    <w:rsid w:val="0D8670BE"/>
    <w:rsid w:val="0D8D6983"/>
    <w:rsid w:val="0DCE6B40"/>
    <w:rsid w:val="0DD85B76"/>
    <w:rsid w:val="0DE9777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4333BC"/>
    <w:rsid w:val="128B14A3"/>
    <w:rsid w:val="12A05058"/>
    <w:rsid w:val="12BD1987"/>
    <w:rsid w:val="12D325AD"/>
    <w:rsid w:val="12E36974"/>
    <w:rsid w:val="13231533"/>
    <w:rsid w:val="132A2A6A"/>
    <w:rsid w:val="132A7356"/>
    <w:rsid w:val="13571FB3"/>
    <w:rsid w:val="13B251F2"/>
    <w:rsid w:val="13C602CC"/>
    <w:rsid w:val="13EA59A1"/>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BE20386"/>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3E62FC7"/>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6B625E"/>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78334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0FC337F"/>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2F7C2D"/>
    <w:rsid w:val="353C10D1"/>
    <w:rsid w:val="354E1F39"/>
    <w:rsid w:val="35505208"/>
    <w:rsid w:val="35516255"/>
    <w:rsid w:val="3555351F"/>
    <w:rsid w:val="35F26FC0"/>
    <w:rsid w:val="35F40F8A"/>
    <w:rsid w:val="35FB40C6"/>
    <w:rsid w:val="35FE75F8"/>
    <w:rsid w:val="366B643D"/>
    <w:rsid w:val="3684230E"/>
    <w:rsid w:val="36DC7282"/>
    <w:rsid w:val="372D4135"/>
    <w:rsid w:val="37407C3D"/>
    <w:rsid w:val="37931D11"/>
    <w:rsid w:val="37AB47ED"/>
    <w:rsid w:val="37C5058F"/>
    <w:rsid w:val="3834062E"/>
    <w:rsid w:val="383B1F9E"/>
    <w:rsid w:val="384A30E3"/>
    <w:rsid w:val="388E2847"/>
    <w:rsid w:val="38A42C8E"/>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9D1D4A"/>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3791D"/>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4D674C"/>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1578CE"/>
    <w:rsid w:val="4A2B31BB"/>
    <w:rsid w:val="4A8B4A7A"/>
    <w:rsid w:val="4A924CD5"/>
    <w:rsid w:val="4A9401EE"/>
    <w:rsid w:val="4A9D7E04"/>
    <w:rsid w:val="4B647976"/>
    <w:rsid w:val="4B687CB4"/>
    <w:rsid w:val="4B911A94"/>
    <w:rsid w:val="4BA11CAE"/>
    <w:rsid w:val="4BF50A94"/>
    <w:rsid w:val="4C7E4CB1"/>
    <w:rsid w:val="4CAF130F"/>
    <w:rsid w:val="4CD121B7"/>
    <w:rsid w:val="4CD6481C"/>
    <w:rsid w:val="4CF16BAD"/>
    <w:rsid w:val="4D0B5434"/>
    <w:rsid w:val="4D4B0259"/>
    <w:rsid w:val="4D4B54DB"/>
    <w:rsid w:val="4D534466"/>
    <w:rsid w:val="4D650B7E"/>
    <w:rsid w:val="4D7273AC"/>
    <w:rsid w:val="4D796C37"/>
    <w:rsid w:val="4D986FCA"/>
    <w:rsid w:val="4DC17938"/>
    <w:rsid w:val="4DD73A7D"/>
    <w:rsid w:val="4E1554B5"/>
    <w:rsid w:val="4E157897"/>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450689"/>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431F"/>
    <w:rsid w:val="57D4652D"/>
    <w:rsid w:val="57E74053"/>
    <w:rsid w:val="581E3DE2"/>
    <w:rsid w:val="58263B97"/>
    <w:rsid w:val="582901C7"/>
    <w:rsid w:val="58364D6D"/>
    <w:rsid w:val="58475B00"/>
    <w:rsid w:val="58981BE4"/>
    <w:rsid w:val="589F14D0"/>
    <w:rsid w:val="58B4208E"/>
    <w:rsid w:val="58D64EDE"/>
    <w:rsid w:val="58E930DF"/>
    <w:rsid w:val="59382D9A"/>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8803B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62F87"/>
    <w:rsid w:val="654815BA"/>
    <w:rsid w:val="655F4A2A"/>
    <w:rsid w:val="6581707A"/>
    <w:rsid w:val="65AB4911"/>
    <w:rsid w:val="65F12FD0"/>
    <w:rsid w:val="66150F73"/>
    <w:rsid w:val="661E4002"/>
    <w:rsid w:val="663B3B08"/>
    <w:rsid w:val="668F2F5B"/>
    <w:rsid w:val="66CA0DC7"/>
    <w:rsid w:val="66D962DF"/>
    <w:rsid w:val="673B1C5F"/>
    <w:rsid w:val="676459F6"/>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792D8F"/>
    <w:rsid w:val="72B24580"/>
    <w:rsid w:val="72EE397C"/>
    <w:rsid w:val="73141F2D"/>
    <w:rsid w:val="731E6C54"/>
    <w:rsid w:val="73264A06"/>
    <w:rsid w:val="732F3B04"/>
    <w:rsid w:val="73421A24"/>
    <w:rsid w:val="735D6FAF"/>
    <w:rsid w:val="73611E73"/>
    <w:rsid w:val="736C6F49"/>
    <w:rsid w:val="73B66634"/>
    <w:rsid w:val="73C741CC"/>
    <w:rsid w:val="740A57BD"/>
    <w:rsid w:val="745E633A"/>
    <w:rsid w:val="74746816"/>
    <w:rsid w:val="747E5726"/>
    <w:rsid w:val="74D06143"/>
    <w:rsid w:val="74ED4B84"/>
    <w:rsid w:val="75054A42"/>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8F24F19"/>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12896</Words>
  <Characters>14324</Characters>
  <Lines>190</Lines>
  <Paragraphs>53</Paragraphs>
  <TotalTime>0</TotalTime>
  <ScaleCrop>false</ScaleCrop>
  <LinksUpToDate>false</LinksUpToDate>
  <CharactersWithSpaces>16572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2026-05-13T02:28:00Z</cp:lastPrinted>
  <dcterms:modified xsi:type="dcterms:W3CDTF">2026-05-13T03:13:38Z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