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D0E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center"/>
        <w:textAlignment w:val="auto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编制说明</w:t>
      </w:r>
    </w:p>
    <w:p w14:paraId="552B0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一、工程概况</w:t>
      </w:r>
    </w:p>
    <w:p w14:paraId="6E2D8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1、工程名称：南昌西站洪城红司机驿站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建设项目</w:t>
      </w:r>
      <w:r>
        <w:rPr>
          <w:rFonts w:hint="eastAsia" w:ascii="宋体" w:hAnsi="宋体" w:eastAsia="宋体" w:cs="宋体"/>
          <w:sz w:val="28"/>
          <w:szCs w:val="28"/>
        </w:rPr>
        <w:t>-劳务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作业</w:t>
      </w:r>
    </w:p>
    <w:p w14:paraId="6A8FE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工程主要内容：项目位于南昌西站南广场,在东西两侧绿地内，各建设一处服务驿站。东侧为网约车司机服务驿站，西侧为巡游出租车服务驿站，每处驿站面积为300平方米，建筑结构形式为砖混结构轻钢屋架形式。本项目包含建筑装饰工程、安装工程、市政工程及园林绿化工程。</w:t>
      </w:r>
    </w:p>
    <w:p w14:paraId="2E31B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二、编制依据</w:t>
      </w:r>
    </w:p>
    <w:p w14:paraId="45205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1、资料依据：建设单位提供设计方案及施工图纸；</w:t>
      </w:r>
    </w:p>
    <w:p w14:paraId="05106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计价及定额依据：《建设工程工程量清单计价规范》（GB50500-2013）、《江西省房屋建筑与装饰工程消耗量定额及统一基价表（2017）》、《江西省通用安装工程消耗量定额及统一基价表（2017）》、《江西省市政工程消耗量定额及统一基价表（2017）》、《江西省园林绿化工程消耗量定额及统一基价表（2023）》；</w:t>
      </w:r>
    </w:p>
    <w:p w14:paraId="607F3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3、政策性文件：</w:t>
      </w:r>
    </w:p>
    <w:p w14:paraId="0B928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（1）人工费计取文件：赣建价（2020）5号文；</w:t>
      </w:r>
    </w:p>
    <w:p w14:paraId="0F81B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（2）税金计取文件：赣建价（2019）1号文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，本工程劳务增值税税率按3%计取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5203A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（3）材料价格调整文件：2025年01月份南昌市建设工程造价信息和江西省建设工程造价信息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并结合市场价</w:t>
      </w:r>
      <w:r>
        <w:rPr>
          <w:rFonts w:hint="eastAsia" w:ascii="宋体" w:hAnsi="宋体" w:eastAsia="宋体" w:cs="宋体"/>
          <w:sz w:val="28"/>
          <w:szCs w:val="28"/>
        </w:rPr>
        <w:t>，材料价格按南昌市、江西省的先后顺序，造价信息缺失的按市场价。</w:t>
      </w:r>
    </w:p>
    <w:p w14:paraId="381D4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三、其它说明</w:t>
      </w:r>
    </w:p>
    <w:p w14:paraId="07271838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暂未确定废方弃置点，本项目所有余方弃置暂按10km计价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，结算据实调整</w:t>
      </w:r>
      <w:r>
        <w:rPr>
          <w:rFonts w:hint="eastAsia" w:ascii="宋体" w:hAnsi="宋体" w:eastAsia="宋体" w:cs="宋体"/>
          <w:sz w:val="28"/>
          <w:szCs w:val="28"/>
        </w:rPr>
        <w:t>。</w:t>
      </w:r>
      <w:bookmarkStart w:id="0" w:name="_GoBack"/>
      <w:bookmarkEnd w:id="0"/>
    </w:p>
    <w:p w14:paraId="30B95753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室外雨污水管道DN300覆土高度平均按1.2米计算，DN200管道覆土高度按0.7米计算。</w:t>
      </w:r>
    </w:p>
    <w:p w14:paraId="31713C2E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室外污水管道修复规格暂按DN300HDPE缠绕增强管B型(SN≥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KN/m2)计价。</w:t>
      </w:r>
    </w:p>
    <w:p w14:paraId="60E001F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管道回填部分考虑20%砂回填+80%原土回填。</w:t>
      </w:r>
    </w:p>
    <w:p w14:paraId="086D7160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金属构件运距暂按5km计价。</w:t>
      </w:r>
    </w:p>
    <w:p w14:paraId="4289871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铝合金门窗玻璃暂按中空普通玻璃计价。</w:t>
      </w:r>
    </w:p>
    <w:p w14:paraId="311105B5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会议室天棚透光亚克力灯槽基层板暂按9厚阻燃板计算，L收边条暂按铝合金收边计算。</w:t>
      </w:r>
    </w:p>
    <w:p w14:paraId="1B137673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firstLine="0" w:firstLineChars="0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地砖地面</w:t>
      </w:r>
      <w:r>
        <w:rPr>
          <w:rFonts w:hint="eastAsia" w:ascii="宋体" w:hAnsi="宋体" w:eastAsia="宋体" w:cs="宋体"/>
          <w:sz w:val="28"/>
          <w:szCs w:val="28"/>
        </w:rPr>
        <w:t>专用美缝剂美缝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暂估价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10元/m2、0.2厚浮铺塑料薄膜暂估价1元/m2，井盖防坠网暂估价30元/套，结算据实调整。</w:t>
      </w:r>
    </w:p>
    <w:p w14:paraId="6D399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center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86D42"/>
    <w:multiLevelType w:val="multilevel"/>
    <w:tmpl w:val="59D86D42"/>
    <w:lvl w:ilvl="0" w:tentative="0">
      <w:start w:val="1"/>
      <w:numFmt w:val="decimal"/>
      <w:suff w:val="nothing"/>
      <w:lvlText w:val="%1、"/>
      <w:lvlJc w:val="left"/>
      <w:pPr>
        <w:ind w:left="98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MTY0MWZhYTJhMWZkYTI2MzQ2NjVmNjcwMjc2ZmMifQ=="/>
  </w:docVars>
  <w:rsids>
    <w:rsidRoot w:val="00526699"/>
    <w:rsid w:val="00036D86"/>
    <w:rsid w:val="00054851"/>
    <w:rsid w:val="0009369F"/>
    <w:rsid w:val="000B3892"/>
    <w:rsid w:val="00125468"/>
    <w:rsid w:val="00126107"/>
    <w:rsid w:val="001A6C5E"/>
    <w:rsid w:val="001A7F59"/>
    <w:rsid w:val="001B7FE0"/>
    <w:rsid w:val="001C4DE2"/>
    <w:rsid w:val="001C61DC"/>
    <w:rsid w:val="00262229"/>
    <w:rsid w:val="00266EC3"/>
    <w:rsid w:val="00287F6E"/>
    <w:rsid w:val="002B2ED8"/>
    <w:rsid w:val="002F2FA9"/>
    <w:rsid w:val="003042D1"/>
    <w:rsid w:val="00317C90"/>
    <w:rsid w:val="003316B3"/>
    <w:rsid w:val="00353C4F"/>
    <w:rsid w:val="00397109"/>
    <w:rsid w:val="003A37A3"/>
    <w:rsid w:val="003B6A4C"/>
    <w:rsid w:val="0043640E"/>
    <w:rsid w:val="00450191"/>
    <w:rsid w:val="00474DA4"/>
    <w:rsid w:val="004C2D5C"/>
    <w:rsid w:val="004E25C2"/>
    <w:rsid w:val="004F2715"/>
    <w:rsid w:val="004F2DDE"/>
    <w:rsid w:val="004F476C"/>
    <w:rsid w:val="00526699"/>
    <w:rsid w:val="00553303"/>
    <w:rsid w:val="00556456"/>
    <w:rsid w:val="0058218F"/>
    <w:rsid w:val="00586478"/>
    <w:rsid w:val="005948EB"/>
    <w:rsid w:val="005D10CA"/>
    <w:rsid w:val="006051EA"/>
    <w:rsid w:val="006176AC"/>
    <w:rsid w:val="006B084C"/>
    <w:rsid w:val="006C13B3"/>
    <w:rsid w:val="00715A91"/>
    <w:rsid w:val="00715B00"/>
    <w:rsid w:val="007762D3"/>
    <w:rsid w:val="0081667E"/>
    <w:rsid w:val="00826B47"/>
    <w:rsid w:val="00843F4E"/>
    <w:rsid w:val="00847236"/>
    <w:rsid w:val="00854ED3"/>
    <w:rsid w:val="00862086"/>
    <w:rsid w:val="008657A8"/>
    <w:rsid w:val="008E1745"/>
    <w:rsid w:val="00921D07"/>
    <w:rsid w:val="00987775"/>
    <w:rsid w:val="009C6A47"/>
    <w:rsid w:val="00A06D58"/>
    <w:rsid w:val="00A11C49"/>
    <w:rsid w:val="00A37E26"/>
    <w:rsid w:val="00A65EE4"/>
    <w:rsid w:val="00A7677E"/>
    <w:rsid w:val="00A86F91"/>
    <w:rsid w:val="00B441E1"/>
    <w:rsid w:val="00B65B20"/>
    <w:rsid w:val="00B80D04"/>
    <w:rsid w:val="00BB79A3"/>
    <w:rsid w:val="00C810EF"/>
    <w:rsid w:val="00CC4719"/>
    <w:rsid w:val="00CF7D62"/>
    <w:rsid w:val="00D44530"/>
    <w:rsid w:val="00E30D28"/>
    <w:rsid w:val="00E53502"/>
    <w:rsid w:val="00E670BE"/>
    <w:rsid w:val="00E836A1"/>
    <w:rsid w:val="00E85641"/>
    <w:rsid w:val="00EC3F5C"/>
    <w:rsid w:val="00EE3629"/>
    <w:rsid w:val="00F521E7"/>
    <w:rsid w:val="00F66DB1"/>
    <w:rsid w:val="00FD02F7"/>
    <w:rsid w:val="028C0A7F"/>
    <w:rsid w:val="02AB3437"/>
    <w:rsid w:val="03E76BA2"/>
    <w:rsid w:val="05933BDE"/>
    <w:rsid w:val="07433B84"/>
    <w:rsid w:val="0AE34A25"/>
    <w:rsid w:val="0B9B1D2F"/>
    <w:rsid w:val="0C394176"/>
    <w:rsid w:val="0E762237"/>
    <w:rsid w:val="0ED04FB0"/>
    <w:rsid w:val="11C12C43"/>
    <w:rsid w:val="13212D3A"/>
    <w:rsid w:val="139B46A2"/>
    <w:rsid w:val="13D31017"/>
    <w:rsid w:val="17B73F72"/>
    <w:rsid w:val="1D1C70F7"/>
    <w:rsid w:val="1DC93E50"/>
    <w:rsid w:val="1E831280"/>
    <w:rsid w:val="1ECB502D"/>
    <w:rsid w:val="203C0898"/>
    <w:rsid w:val="23E822B1"/>
    <w:rsid w:val="25D26394"/>
    <w:rsid w:val="268D1BFB"/>
    <w:rsid w:val="282D3411"/>
    <w:rsid w:val="2CEE06B6"/>
    <w:rsid w:val="2D770211"/>
    <w:rsid w:val="2DC7118A"/>
    <w:rsid w:val="2E017C53"/>
    <w:rsid w:val="3003281B"/>
    <w:rsid w:val="310224D9"/>
    <w:rsid w:val="324342AA"/>
    <w:rsid w:val="37211F5F"/>
    <w:rsid w:val="3AE3337B"/>
    <w:rsid w:val="3B183024"/>
    <w:rsid w:val="3BC60CD2"/>
    <w:rsid w:val="3F00774A"/>
    <w:rsid w:val="3F7E4F89"/>
    <w:rsid w:val="42FC3161"/>
    <w:rsid w:val="458B6AE9"/>
    <w:rsid w:val="48C9430F"/>
    <w:rsid w:val="4AB10DA0"/>
    <w:rsid w:val="4EFC3A63"/>
    <w:rsid w:val="4F7E0A96"/>
    <w:rsid w:val="50D20A3A"/>
    <w:rsid w:val="516279E3"/>
    <w:rsid w:val="521D41D9"/>
    <w:rsid w:val="52F21F55"/>
    <w:rsid w:val="536A75E7"/>
    <w:rsid w:val="55850545"/>
    <w:rsid w:val="5725793A"/>
    <w:rsid w:val="5BA61A40"/>
    <w:rsid w:val="5DF63241"/>
    <w:rsid w:val="5EFB2E53"/>
    <w:rsid w:val="617F088F"/>
    <w:rsid w:val="62B8397A"/>
    <w:rsid w:val="6513238C"/>
    <w:rsid w:val="670C7632"/>
    <w:rsid w:val="68955405"/>
    <w:rsid w:val="6A687275"/>
    <w:rsid w:val="6BBF392B"/>
    <w:rsid w:val="6DFB21AE"/>
    <w:rsid w:val="6F0B6421"/>
    <w:rsid w:val="6F891864"/>
    <w:rsid w:val="70553DF8"/>
    <w:rsid w:val="7298621E"/>
    <w:rsid w:val="72DA014C"/>
    <w:rsid w:val="751122B7"/>
    <w:rsid w:val="779F437F"/>
    <w:rsid w:val="7E8D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批注框文本 字符"/>
    <w:basedOn w:val="8"/>
    <w:link w:val="4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688</Words>
  <Characters>769</Characters>
  <Lines>6</Lines>
  <Paragraphs>1</Paragraphs>
  <TotalTime>76</TotalTime>
  <ScaleCrop>false</ScaleCrop>
  <LinksUpToDate>false</LinksUpToDate>
  <CharactersWithSpaces>769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2022-03-30T07:57:00Z</dcterms:created>
  <dc:creator>Administrator</dc:creator>
  <cp:lastModifiedBy>林疋楚</cp:lastModifiedBy>
  <cp:lastPrinted>2022-03-31T01:02:00Z</cp:lastPrinted>
  <dcterms:modified xsi:type="dcterms:W3CDTF">2025-06-06T05:52:04Z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2F70AB6EE5A74D659482D3978D0C4B73</vt:lpwstr>
  </property>
  <property fmtid="{D5CDD505-2E9C-101B-9397-08002B2CF9AE}" pid="4" name="KSOTemplateDocerSaveRecord">
    <vt:lpwstr>eyJoZGlkIjoiZDBmZGJhYzI3NjUyYTMyNjU1OWQ5YjJkMmM4MGQwYTAiLCJ1c2VySWQiOiI4NTUyMTE4MTgifQ==</vt:lpwstr>
  </property>
</Properties>
</file>